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0" w:tblpY="1018"/>
        <w:tblOverlap w:val="never"/>
        <w:tblW w:w="139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680"/>
        <w:gridCol w:w="150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皖西学院第二轮核酸检测采集表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采集管编号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采集时间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是否去过高风险地区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是否发热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实验室编号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484848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484848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6D7C"/>
    <w:rsid w:val="16336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2021-05-17T06:37:00Z</dcterms:created>
  <dc:creator>天道酬勤</dc:creator>
  <cp:lastModifiedBy>天道酬勤</cp:lastModifiedBy>
  <dcterms:modified xsi:type="dcterms:W3CDTF">2021-05-17T06:39:21Z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F87CB4AF09D545D189EEF8F72EDE5ADA</vt:lpwstr>
  </property>
</Properties>
</file>