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cs="宋体"/>
          <w:b/>
          <w:color w:val="000000"/>
          <w:kern w:val="0"/>
          <w:sz w:val="32"/>
          <w:szCs w:val="32"/>
          <w:lang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2022年第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  <w:t>四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季度水电定额试点单位（楼宇）实际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用水量</w:t>
      </w:r>
    </w:p>
    <w:p>
      <w:pPr>
        <w:rPr>
          <w:rFonts w:ascii="宋体" w:hAnsi="宋体" w:cs="宋体"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bidi="ar"/>
        </w:rPr>
        <w:t>季度：                                     单位：吨</w:t>
      </w:r>
    </w:p>
    <w:tbl>
      <w:tblPr>
        <w:tblStyle w:val="5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1665"/>
        <w:gridCol w:w="175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单位（楼宇）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实际用水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定额用水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实际用水与定额水量增减（%）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艺术楼（艺术学院）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543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↓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41.8%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外语楼（外语学院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88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162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↑7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7.78%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A楼（生药学院）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021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254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↓1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0.36%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C楼（后勤保障处）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216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740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↓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30.11%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B楼（后勤保障处）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98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↓2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7.49%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D楼（后勤保障处）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011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859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↓4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7.89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教学楼（后勤保障处）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64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377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↓2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9.97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工创中心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956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510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↓1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2.28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石斛基地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75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↓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工会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05</w:t>
            </w:r>
          </w:p>
        </w:tc>
        <w:tc>
          <w:tcPr>
            <w:tcW w:w="1755" w:type="dxa"/>
          </w:tcPr>
          <w:p>
            <w:pP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57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↓7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7.02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风雨操场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28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89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↓3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2.28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图书馆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997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254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↓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1.40%</w:t>
            </w:r>
          </w:p>
        </w:tc>
      </w:tr>
    </w:tbl>
    <w:p>
      <w:pPr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</w:pPr>
    </w:p>
    <w:p>
      <w:pPr>
        <w:rPr>
          <w:rFonts w:ascii="宋体" w:hAnsi="宋体" w:cs="宋体"/>
          <w:b/>
          <w:color w:val="000000"/>
          <w:kern w:val="0"/>
          <w:sz w:val="32"/>
          <w:szCs w:val="32"/>
          <w:lang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</w:pP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2022年第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val="en-US" w:eastAsia="zh-CN" w:bidi="ar"/>
        </w:rPr>
        <w:t>四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</w:rPr>
        <w:t>季度水电定额试点单位（楼宇）实际</w:t>
      </w:r>
      <w:r>
        <w:rPr>
          <w:rFonts w:hint="eastAsia" w:ascii="宋体" w:hAnsi="宋体" w:cs="宋体"/>
          <w:b/>
          <w:color w:val="000000"/>
          <w:kern w:val="0"/>
          <w:sz w:val="32"/>
          <w:szCs w:val="32"/>
          <w:lang w:bidi="ar"/>
          <w14:textFill>
            <w14:gradFill>
              <w14:gsLst>
                <w14:gs w14:pos="0">
                  <w14:srgbClr w14:val="E30000"/>
                </w14:gs>
                <w14:gs w14:pos="100000">
                  <w14:srgbClr w14:val="760303"/>
                </w14:gs>
              </w14:gsLst>
              <w14:lin w14:ang="0" w14:scaled="0"/>
            </w14:gradFill>
          </w14:textFill>
        </w:rPr>
        <w:t>用电量</w:t>
      </w:r>
    </w:p>
    <w:p>
      <w:pPr>
        <w:rPr>
          <w:rFonts w:ascii="宋体" w:hAnsi="宋体" w:cs="宋体"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宋体" w:hAnsi="宋体" w:cs="宋体"/>
          <w:bCs/>
          <w:color w:val="000000"/>
          <w:kern w:val="0"/>
          <w:sz w:val="30"/>
          <w:szCs w:val="30"/>
          <w:lang w:bidi="ar"/>
        </w:rPr>
        <w:t>季度：                                     单位：度</w:t>
      </w:r>
    </w:p>
    <w:tbl>
      <w:tblPr>
        <w:tblStyle w:val="5"/>
        <w:tblW w:w="86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4"/>
        <w:gridCol w:w="1665"/>
        <w:gridCol w:w="175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单位（楼宇）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实际用电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定额用电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实际耗电与定额电量增减（%）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艺术楼（艺术学院）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9272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97480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↓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49.95%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外语楼（外语学院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7800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6770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↑1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A楼（生药学院）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40000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52160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↓3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.45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C楼（后勤保障处）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4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3600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9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1560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↓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B楼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1360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6624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↓3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1.67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D楼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0240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9780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↓5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6.66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教学楼（后勤保障处）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6100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0100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↓4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7.90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工创中心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5600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26400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↓5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6.01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石斛基地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3040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1720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↓3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9.96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工会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6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828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0776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↓3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6.64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风雨操场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9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416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0728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↓5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4.57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54" w:type="dxa"/>
          </w:tcPr>
          <w:p>
            <w:pPr>
              <w:rPr>
                <w:rFonts w:ascii="宋体" w:hAnsi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  <w:lang w:bidi="ar"/>
              </w:rPr>
              <w:t>图书馆</w:t>
            </w:r>
          </w:p>
        </w:tc>
        <w:tc>
          <w:tcPr>
            <w:tcW w:w="166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92808</w:t>
            </w:r>
          </w:p>
        </w:tc>
        <w:tc>
          <w:tcPr>
            <w:tcW w:w="1755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1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26528</w:t>
            </w:r>
          </w:p>
        </w:tc>
        <w:tc>
          <w:tcPr>
            <w:tcW w:w="2790" w:type="dxa"/>
          </w:tcPr>
          <w:p>
            <w:pP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↓2</w:t>
            </w:r>
            <w:r>
              <w:rPr>
                <w:rFonts w:ascii="仿宋_GB2312" w:hAnsi="仿宋_GB2312" w:eastAsia="仿宋_GB2312" w:cs="仿宋_GB2312"/>
                <w:b/>
                <w:sz w:val="32"/>
                <w:szCs w:val="32"/>
              </w:rPr>
              <w:t>6.65</w:t>
            </w:r>
            <w:r>
              <w:rPr>
                <w:rFonts w:ascii="宋体" w:hAnsi="宋体" w:cs="宋体"/>
                <w:b/>
                <w:color w:val="000000"/>
                <w:kern w:val="0"/>
                <w:sz w:val="32"/>
                <w:szCs w:val="32"/>
                <w:lang w:bidi="ar"/>
              </w:rPr>
              <w:t>%</w:t>
            </w:r>
          </w:p>
        </w:tc>
      </w:tr>
    </w:tbl>
    <w:p>
      <w:pPr>
        <w:rPr>
          <w:rFonts w:ascii="宋体" w:hAnsi="宋体" w:cs="宋体"/>
          <w:b/>
          <w:color w:val="000000"/>
          <w:kern w:val="0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UzOTQ1ZDJiNzFkYzIyMGU5ZWYyY2Q1YjVhYTBmMTAifQ=="/>
  </w:docVars>
  <w:rsids>
    <w:rsidRoot w:val="24086611"/>
    <w:rsid w:val="002776C7"/>
    <w:rsid w:val="002B30BD"/>
    <w:rsid w:val="00317EB6"/>
    <w:rsid w:val="00BE2524"/>
    <w:rsid w:val="00C42B80"/>
    <w:rsid w:val="00CD74A8"/>
    <w:rsid w:val="00E4188C"/>
    <w:rsid w:val="00EE695B"/>
    <w:rsid w:val="05840364"/>
    <w:rsid w:val="14D02BF8"/>
    <w:rsid w:val="182D4E6D"/>
    <w:rsid w:val="1CEF5164"/>
    <w:rsid w:val="24086611"/>
    <w:rsid w:val="44711F65"/>
    <w:rsid w:val="48E10A5C"/>
    <w:rsid w:val="4F8F4D12"/>
    <w:rsid w:val="61850D79"/>
    <w:rsid w:val="7FAB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B4795-9069-4F1D-A543-0CF00B0632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356</Words>
  <Characters>635</Characters>
  <Lines>5</Lines>
  <Paragraphs>1</Paragraphs>
  <TotalTime>23</TotalTime>
  <ScaleCrop>false</ScaleCrop>
  <LinksUpToDate>false</LinksUpToDate>
  <CharactersWithSpaces>709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2023-01-09T12:29:00Z</dcterms:created>
  <dc:creator>胡司令</dc:creator>
  <cp:lastModifiedBy>admin</cp:lastModifiedBy>
  <cp:lastPrinted>2022-10-19T08:52:00Z</cp:lastPrinted>
  <dcterms:modified xsi:type="dcterms:W3CDTF">2023-01-10T07:39:44Z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9CA67ACF30B044F8BB7DB5746AFF05CA</vt:lpwstr>
  </property>
</Properties>
</file>